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B537" w14:textId="44B8BFB9" w:rsidR="00D6490A" w:rsidRDefault="00D6490A" w:rsidP="00D6490A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FF106" wp14:editId="345A2CBC">
                <wp:simplePos x="0" y="0"/>
                <wp:positionH relativeFrom="column">
                  <wp:posOffset>-218049</wp:posOffset>
                </wp:positionH>
                <wp:positionV relativeFrom="paragraph">
                  <wp:posOffset>31994</wp:posOffset>
                </wp:positionV>
                <wp:extent cx="6485206" cy="0"/>
                <wp:effectExtent l="0" t="38100" r="49530" b="38100"/>
                <wp:wrapNone/>
                <wp:docPr id="5362242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06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5DBD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5pt,2.5pt" to="493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" strokecolor="black [3200]" strokeweight="6pt">
                <v:stroke joinstyle="miter"/>
              </v:line>
            </w:pict>
          </mc:Fallback>
        </mc:AlternateContent>
      </w:r>
    </w:p>
    <w:p w14:paraId="5A981EE3" w14:textId="77777777" w:rsidR="00AE1F31" w:rsidRDefault="00AE1F31" w:rsidP="00E608C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Priority Items to Install to </w:t>
      </w:r>
    </w:p>
    <w:p w14:paraId="500D86BA" w14:textId="41939E37" w:rsidR="007F227E" w:rsidRPr="002B57B7" w:rsidRDefault="00E608CB" w:rsidP="00E608CB">
      <w:pPr>
        <w:tabs>
          <w:tab w:val="center" w:pos="4680"/>
          <w:tab w:val="left" w:pos="8574"/>
        </w:tabs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AE1F31">
        <w:rPr>
          <w:b/>
          <w:bCs/>
          <w:sz w:val="40"/>
          <w:szCs w:val="40"/>
        </w:rPr>
        <w:t>Protect your Real Estate Investment</w:t>
      </w:r>
      <w:r>
        <w:rPr>
          <w:b/>
          <w:bCs/>
          <w:sz w:val="40"/>
          <w:szCs w:val="40"/>
        </w:rPr>
        <w:tab/>
      </w:r>
    </w:p>
    <w:p w14:paraId="5ADE2C80" w14:textId="283272A5" w:rsidR="00AD5264" w:rsidRPr="00A5379F" w:rsidRDefault="00AE1F31" w:rsidP="00AD5264">
      <w:pPr>
        <w:rPr>
          <w:b/>
          <w:bCs/>
        </w:rPr>
      </w:pPr>
      <w:r>
        <w:rPr>
          <w:b/>
          <w:bCs/>
        </w:rPr>
        <w:t>Electrical</w:t>
      </w:r>
    </w:p>
    <w:p w14:paraId="37DF3ED0" w14:textId="77777777" w:rsidR="00E608CB" w:rsidRDefault="00E608CB" w:rsidP="00E608CB">
      <w:pPr>
        <w:pStyle w:val="ListParagraph"/>
        <w:numPr>
          <w:ilvl w:val="0"/>
          <w:numId w:val="3"/>
        </w:numPr>
      </w:pPr>
      <w:r>
        <w:t>Automatic or Manual Timer</w:t>
      </w:r>
    </w:p>
    <w:p w14:paraId="0A7972FA" w14:textId="77777777" w:rsidR="00E608CB" w:rsidRDefault="00E608CB" w:rsidP="00E608CB">
      <w:pPr>
        <w:pStyle w:val="ListParagraph"/>
        <w:numPr>
          <w:ilvl w:val="1"/>
          <w:numId w:val="3"/>
        </w:numPr>
      </w:pPr>
      <w:r>
        <w:t>Water Heater</w:t>
      </w:r>
    </w:p>
    <w:p w14:paraId="062C4A97" w14:textId="77777777" w:rsidR="00E608CB" w:rsidRDefault="00E608CB" w:rsidP="00E608CB">
      <w:pPr>
        <w:pStyle w:val="ListParagraph"/>
        <w:numPr>
          <w:ilvl w:val="0"/>
          <w:numId w:val="3"/>
        </w:numPr>
      </w:pPr>
      <w:r>
        <w:t>A/C Condenser Soft Start Device</w:t>
      </w:r>
    </w:p>
    <w:p w14:paraId="6C362C5D" w14:textId="77777777" w:rsidR="00E608CB" w:rsidRDefault="00E608CB" w:rsidP="00E608CB">
      <w:pPr>
        <w:pStyle w:val="ListParagraph"/>
        <w:numPr>
          <w:ilvl w:val="1"/>
          <w:numId w:val="3"/>
        </w:numPr>
      </w:pPr>
      <w:r>
        <w:t>Prolongs the life of the A/C system and other electrical components by absorbing the surging from the A/C start up process.</w:t>
      </w:r>
    </w:p>
    <w:p w14:paraId="5C2DDAE0" w14:textId="77777777" w:rsidR="00AE1F31" w:rsidRDefault="00AE1F31" w:rsidP="00E608CB">
      <w:pPr>
        <w:pStyle w:val="ListParagraph"/>
        <w:numPr>
          <w:ilvl w:val="0"/>
          <w:numId w:val="3"/>
        </w:numPr>
      </w:pPr>
      <w:r>
        <w:t>Main Panel Surge Protection Devices (SPD)</w:t>
      </w:r>
    </w:p>
    <w:p w14:paraId="18D4BE4B" w14:textId="123214EC" w:rsidR="00630283" w:rsidRDefault="00630283" w:rsidP="00E608CB">
      <w:pPr>
        <w:pStyle w:val="ListParagraph"/>
        <w:numPr>
          <w:ilvl w:val="1"/>
          <w:numId w:val="3"/>
        </w:numPr>
      </w:pPr>
      <w:r>
        <w:t>Protects all power surge sensitive equipment i.e. electronic and wiring system</w:t>
      </w:r>
      <w:r w:rsidR="002D04BE">
        <w:t>.</w:t>
      </w:r>
    </w:p>
    <w:p w14:paraId="7067DC81" w14:textId="26596B04" w:rsidR="00630283" w:rsidRDefault="00630283" w:rsidP="00E608CB">
      <w:pPr>
        <w:pStyle w:val="ListParagraph"/>
        <w:numPr>
          <w:ilvl w:val="2"/>
          <w:numId w:val="3"/>
        </w:numPr>
      </w:pPr>
      <w:r>
        <w:t>This unit will not stop or prevent a utility power loss</w:t>
      </w:r>
      <w:r w:rsidR="002D04BE">
        <w:t>.</w:t>
      </w:r>
    </w:p>
    <w:p w14:paraId="3845463C" w14:textId="4281A229" w:rsidR="00630283" w:rsidRDefault="00630283" w:rsidP="00E608CB">
      <w:pPr>
        <w:pStyle w:val="ListParagraph"/>
        <w:numPr>
          <w:ilvl w:val="0"/>
          <w:numId w:val="3"/>
        </w:numPr>
      </w:pPr>
      <w:r>
        <w:t>Generator Power Distribution System or Uninterruptible Power System</w:t>
      </w:r>
    </w:p>
    <w:p w14:paraId="5B9F43F9" w14:textId="4F6B44A8" w:rsidR="00402F4A" w:rsidRDefault="00402F4A" w:rsidP="00E608CB">
      <w:pPr>
        <w:pStyle w:val="ListParagraph"/>
        <w:numPr>
          <w:ilvl w:val="1"/>
          <w:numId w:val="3"/>
        </w:numPr>
      </w:pPr>
      <w:r>
        <w:t>Automatic Transfer Switch units are ideal to homeowners, especially if the owner cannot transfer power on their own</w:t>
      </w:r>
      <w:r w:rsidR="002D04BE">
        <w:t>.</w:t>
      </w:r>
    </w:p>
    <w:p w14:paraId="1B956C5A" w14:textId="6BE5B128" w:rsidR="00402F4A" w:rsidRDefault="00402F4A" w:rsidP="00E608CB">
      <w:pPr>
        <w:pStyle w:val="ListParagraph"/>
        <w:numPr>
          <w:ilvl w:val="1"/>
          <w:numId w:val="3"/>
        </w:numPr>
      </w:pPr>
      <w:r>
        <w:t xml:space="preserve">Manual Transfer Switch unit is the best option because it will </w:t>
      </w:r>
      <w:r w:rsidR="002D04BE">
        <w:t>allow</w:t>
      </w:r>
      <w:r>
        <w:t xml:space="preserve"> the homeowner to have full control over the power transfer and prevent future shock risk if the dwelling gets flooded, whereas, a ATS will try to power ON even in a flood event causing a risk to people and/or property. </w:t>
      </w:r>
    </w:p>
    <w:p w14:paraId="3A6B30A0" w14:textId="5D3C3EFC" w:rsidR="00AE1F31" w:rsidRPr="00AE1F31" w:rsidRDefault="00AE1F31" w:rsidP="00AE1F31">
      <w:pPr>
        <w:rPr>
          <w:b/>
          <w:bCs/>
        </w:rPr>
      </w:pPr>
      <w:r w:rsidRPr="00AE1F31">
        <w:rPr>
          <w:b/>
          <w:bCs/>
        </w:rPr>
        <w:t>Plumbing</w:t>
      </w:r>
    </w:p>
    <w:p w14:paraId="11572817" w14:textId="77777777" w:rsidR="00FF0F89" w:rsidRDefault="00FF0F89" w:rsidP="00E608CB">
      <w:pPr>
        <w:pStyle w:val="ListParagraph"/>
        <w:numPr>
          <w:ilvl w:val="0"/>
          <w:numId w:val="4"/>
        </w:numPr>
      </w:pPr>
      <w:r>
        <w:t>Water Hammer Arrestor</w:t>
      </w:r>
    </w:p>
    <w:p w14:paraId="22CC7513" w14:textId="371755A7" w:rsidR="00FF0F89" w:rsidRDefault="00FF0F89" w:rsidP="00E608CB">
      <w:pPr>
        <w:pStyle w:val="ListParagraph"/>
        <w:numPr>
          <w:ilvl w:val="1"/>
          <w:numId w:val="4"/>
        </w:numPr>
      </w:pPr>
      <w:r>
        <w:t>A</w:t>
      </w:r>
      <w:r w:rsidRPr="00FF0F89">
        <w:t>bsorb</w:t>
      </w:r>
      <w:r>
        <w:t>s</w:t>
      </w:r>
      <w:r w:rsidRPr="00FF0F89">
        <w:t xml:space="preserve"> shock and prevent damage </w:t>
      </w:r>
      <w:r>
        <w:t>plus</w:t>
      </w:r>
      <w:r w:rsidRPr="00FF0F89">
        <w:t xml:space="preserve"> noise </w:t>
      </w:r>
      <w:r>
        <w:t xml:space="preserve">reduction </w:t>
      </w:r>
      <w:r w:rsidRPr="00FF0F89">
        <w:t xml:space="preserve">caused by water hammer, which is </w:t>
      </w:r>
      <w:r>
        <w:t>due to</w:t>
      </w:r>
      <w:r w:rsidRPr="00FF0F89">
        <w:t xml:space="preserve"> sudden pressure surge from quick-closing valves in plumbing systems</w:t>
      </w:r>
      <w:r>
        <w:t>.</w:t>
      </w:r>
    </w:p>
    <w:p w14:paraId="4802AC0B" w14:textId="1892010F" w:rsidR="00610F82" w:rsidRDefault="00610F82" w:rsidP="00E608CB">
      <w:pPr>
        <w:pStyle w:val="ListParagraph"/>
        <w:numPr>
          <w:ilvl w:val="0"/>
          <w:numId w:val="4"/>
        </w:numPr>
      </w:pPr>
      <w:r>
        <w:t xml:space="preserve">Toilet </w:t>
      </w:r>
    </w:p>
    <w:p w14:paraId="5E3E1FFA" w14:textId="77777777" w:rsidR="00DA359A" w:rsidRDefault="00610F82" w:rsidP="00E608CB">
      <w:pPr>
        <w:pStyle w:val="ListParagraph"/>
        <w:numPr>
          <w:ilvl w:val="1"/>
          <w:numId w:val="4"/>
        </w:numPr>
        <w:sectPr w:rsidR="00DA359A" w:rsidSect="00DA359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Water flush efficient units</w:t>
      </w:r>
    </w:p>
    <w:p w14:paraId="06787218" w14:textId="23878BF0" w:rsidR="00FF0F89" w:rsidRPr="00AE1F31" w:rsidRDefault="00FF0F89" w:rsidP="00FF0F89">
      <w:pPr>
        <w:rPr>
          <w:b/>
          <w:bCs/>
        </w:rPr>
      </w:pPr>
      <w:r>
        <w:rPr>
          <w:b/>
          <w:bCs/>
        </w:rPr>
        <w:lastRenderedPageBreak/>
        <w:t>Structural</w:t>
      </w:r>
    </w:p>
    <w:p w14:paraId="5530A459" w14:textId="5D13A0BA" w:rsidR="00DA359A" w:rsidRDefault="00FF0F89" w:rsidP="00E608CB">
      <w:pPr>
        <w:pStyle w:val="ListParagraph"/>
        <w:numPr>
          <w:ilvl w:val="0"/>
          <w:numId w:val="5"/>
        </w:numPr>
      </w:pPr>
      <w:r>
        <w:t>Sealing all seams around windows and doors to prevent air draft leaks leaving the dwelling.</w:t>
      </w:r>
    </w:p>
    <w:p w14:paraId="4FC4E9FA" w14:textId="311462F9" w:rsidR="006439FD" w:rsidRDefault="006439FD" w:rsidP="00E608CB">
      <w:pPr>
        <w:pStyle w:val="ListParagraph"/>
        <w:numPr>
          <w:ilvl w:val="0"/>
          <w:numId w:val="5"/>
        </w:numPr>
      </w:pPr>
      <w:r>
        <w:t>Attic Fan</w:t>
      </w:r>
    </w:p>
    <w:p w14:paraId="2CC3AF3D" w14:textId="39ECF81D" w:rsidR="006439FD" w:rsidRDefault="006439FD" w:rsidP="006439FD">
      <w:pPr>
        <w:pStyle w:val="ListParagraph"/>
        <w:numPr>
          <w:ilvl w:val="1"/>
          <w:numId w:val="5"/>
        </w:numPr>
      </w:pPr>
      <w:r>
        <w:t>To remove humidity and heat above living area, in turn, lessening the usage of the HVAC system and extending the life expectancy of the HVAC equipment.</w:t>
      </w:r>
    </w:p>
    <w:sectPr w:rsidR="006439FD" w:rsidSect="00DA359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0E22" w14:textId="77777777" w:rsidR="00C90AB7" w:rsidRDefault="00C90AB7" w:rsidP="00540231">
      <w:pPr>
        <w:spacing w:after="0" w:line="240" w:lineRule="auto"/>
      </w:pPr>
      <w:r>
        <w:separator/>
      </w:r>
    </w:p>
  </w:endnote>
  <w:endnote w:type="continuationSeparator" w:id="0">
    <w:p w14:paraId="40BC992D" w14:textId="77777777" w:rsidR="00C90AB7" w:rsidRDefault="00C90AB7" w:rsidP="0054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423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7243B" w14:textId="038C8AFF" w:rsidR="00DA359A" w:rsidRDefault="00DA3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6B1E2" w14:textId="77777777" w:rsidR="00DA359A" w:rsidRDefault="00DA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F8E6" w14:textId="77777777" w:rsidR="00C90AB7" w:rsidRDefault="00C90AB7" w:rsidP="00540231">
      <w:pPr>
        <w:spacing w:after="0" w:line="240" w:lineRule="auto"/>
      </w:pPr>
      <w:r>
        <w:separator/>
      </w:r>
    </w:p>
  </w:footnote>
  <w:footnote w:type="continuationSeparator" w:id="0">
    <w:p w14:paraId="4149F1FE" w14:textId="77777777" w:rsidR="00C90AB7" w:rsidRDefault="00C90AB7" w:rsidP="0054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BBB4" w14:textId="50461625" w:rsidR="00540231" w:rsidRDefault="00540231">
    <w:pPr>
      <w:pStyle w:val="Header"/>
    </w:pPr>
    <w:r>
      <w:tab/>
    </w:r>
    <w:r w:rsidR="00AE1F31">
      <w:rPr>
        <w:noProof/>
      </w:rPr>
      <w:drawing>
        <wp:inline distT="0" distB="0" distL="0" distR="0" wp14:anchorId="353C1166" wp14:editId="5C744F4B">
          <wp:extent cx="2907470" cy="1223889"/>
          <wp:effectExtent l="0" t="0" r="7620" b="0"/>
          <wp:docPr id="13090949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5318" cy="1235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leGrid"/>
      <w:tblW w:w="9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50"/>
      <w:gridCol w:w="4950"/>
    </w:tblGrid>
    <w:tr w:rsidR="00AE1F31" w14:paraId="37C56B44" w14:textId="6D7352E8" w:rsidTr="00AE1F31">
      <w:trPr>
        <w:jc w:val="center"/>
      </w:trPr>
      <w:tc>
        <w:tcPr>
          <w:tcW w:w="4950" w:type="dxa"/>
          <w:vAlign w:val="center"/>
        </w:tcPr>
        <w:p w14:paraId="5ACAF928" w14:textId="7C65F5D2" w:rsidR="00AE1F31" w:rsidRPr="00AE1F31" w:rsidRDefault="00AE1F31" w:rsidP="00AE1F31">
          <w:pPr>
            <w:pStyle w:val="Header"/>
            <w:jc w:val="right"/>
            <w:rPr>
              <w:b/>
              <w:bCs/>
            </w:rPr>
          </w:pPr>
          <w:r w:rsidRPr="00AE1F31">
            <w:rPr>
              <w:b/>
              <w:bCs/>
            </w:rPr>
            <w:t>Point of Contact:</w:t>
          </w:r>
        </w:p>
      </w:tc>
      <w:tc>
        <w:tcPr>
          <w:tcW w:w="4950" w:type="dxa"/>
        </w:tcPr>
        <w:p w14:paraId="7C40839E" w14:textId="0F5CB0FE" w:rsidR="00AE1F31" w:rsidRDefault="00AE1F31" w:rsidP="00AE1F31">
          <w:pPr>
            <w:pStyle w:val="Header"/>
          </w:pPr>
          <w:r>
            <w:t>Mike Clary, Owner/Operator</w:t>
          </w:r>
        </w:p>
      </w:tc>
    </w:tr>
    <w:tr w:rsidR="00AE1F31" w14:paraId="6EB7F75B" w14:textId="52062F9F" w:rsidTr="00AE1F31">
      <w:trPr>
        <w:jc w:val="center"/>
      </w:trPr>
      <w:tc>
        <w:tcPr>
          <w:tcW w:w="4950" w:type="dxa"/>
          <w:vAlign w:val="center"/>
        </w:tcPr>
        <w:p w14:paraId="3E7D79D7" w14:textId="5AEE209C" w:rsidR="00AE1F31" w:rsidRPr="00AE1F31" w:rsidRDefault="00AE1F31" w:rsidP="00AE1F31">
          <w:pPr>
            <w:pStyle w:val="Header"/>
            <w:jc w:val="right"/>
            <w:rPr>
              <w:b/>
              <w:bCs/>
            </w:rPr>
          </w:pPr>
          <w:r w:rsidRPr="00AE1F31">
            <w:rPr>
              <w:b/>
              <w:bCs/>
            </w:rPr>
            <w:t>Contact Phone Number:</w:t>
          </w:r>
        </w:p>
      </w:tc>
      <w:tc>
        <w:tcPr>
          <w:tcW w:w="4950" w:type="dxa"/>
        </w:tcPr>
        <w:p w14:paraId="525DBDE7" w14:textId="281A0335" w:rsidR="00AE1F31" w:rsidRDefault="00AE1F31" w:rsidP="00AE1F31">
          <w:pPr>
            <w:pStyle w:val="Header"/>
          </w:pPr>
          <w:r>
            <w:t>904-325-3688</w:t>
          </w:r>
        </w:p>
      </w:tc>
    </w:tr>
    <w:tr w:rsidR="00AE1F31" w14:paraId="28AD03E5" w14:textId="714B2A45" w:rsidTr="00AE1F31">
      <w:trPr>
        <w:jc w:val="center"/>
      </w:trPr>
      <w:tc>
        <w:tcPr>
          <w:tcW w:w="4950" w:type="dxa"/>
          <w:vAlign w:val="center"/>
        </w:tcPr>
        <w:p w14:paraId="70CAA1C5" w14:textId="2342F643" w:rsidR="00AE1F31" w:rsidRPr="00AE1F31" w:rsidRDefault="00AE1F31" w:rsidP="00AE1F31">
          <w:pPr>
            <w:pStyle w:val="Header"/>
            <w:jc w:val="right"/>
            <w:rPr>
              <w:b/>
              <w:bCs/>
            </w:rPr>
          </w:pPr>
          <w:r w:rsidRPr="00AE1F31">
            <w:rPr>
              <w:b/>
              <w:bCs/>
            </w:rPr>
            <w:t>Email Address:</w:t>
          </w:r>
        </w:p>
      </w:tc>
      <w:tc>
        <w:tcPr>
          <w:tcW w:w="4950" w:type="dxa"/>
        </w:tcPr>
        <w:p w14:paraId="6BA193B9" w14:textId="00B462E7" w:rsidR="00AE1F31" w:rsidRDefault="00AE1F31" w:rsidP="00AE1F31">
          <w:pPr>
            <w:pStyle w:val="Header"/>
          </w:pPr>
          <w:r>
            <w:t>ShockinglyHandyLLC@gmail.com</w:t>
          </w:r>
        </w:p>
      </w:tc>
    </w:tr>
  </w:tbl>
  <w:p w14:paraId="020A4323" w14:textId="53470777" w:rsidR="00540231" w:rsidRDefault="00540231" w:rsidP="00611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14F0" w14:textId="77777777" w:rsidR="00DA359A" w:rsidRPr="00DA359A" w:rsidRDefault="00DA359A" w:rsidP="00DA3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25A"/>
    <w:multiLevelType w:val="hybridMultilevel"/>
    <w:tmpl w:val="7F042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07D"/>
    <w:multiLevelType w:val="hybridMultilevel"/>
    <w:tmpl w:val="4074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61AB"/>
    <w:multiLevelType w:val="hybridMultilevel"/>
    <w:tmpl w:val="539E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B5A75"/>
    <w:multiLevelType w:val="hybridMultilevel"/>
    <w:tmpl w:val="0B0E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338F"/>
    <w:multiLevelType w:val="hybridMultilevel"/>
    <w:tmpl w:val="50AE7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13558">
    <w:abstractNumId w:val="1"/>
  </w:num>
  <w:num w:numId="2" w16cid:durableId="639073047">
    <w:abstractNumId w:val="3"/>
  </w:num>
  <w:num w:numId="3" w16cid:durableId="451558026">
    <w:abstractNumId w:val="4"/>
  </w:num>
  <w:num w:numId="4" w16cid:durableId="1597591948">
    <w:abstractNumId w:val="2"/>
  </w:num>
  <w:num w:numId="5" w16cid:durableId="9469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7E"/>
    <w:rsid w:val="001416B6"/>
    <w:rsid w:val="00145ACD"/>
    <w:rsid w:val="00192765"/>
    <w:rsid w:val="00215541"/>
    <w:rsid w:val="0023023A"/>
    <w:rsid w:val="00297039"/>
    <w:rsid w:val="002B57B7"/>
    <w:rsid w:val="002D04BE"/>
    <w:rsid w:val="003007A9"/>
    <w:rsid w:val="003A530F"/>
    <w:rsid w:val="00402F4A"/>
    <w:rsid w:val="004108C9"/>
    <w:rsid w:val="00540231"/>
    <w:rsid w:val="005A39BE"/>
    <w:rsid w:val="005B0767"/>
    <w:rsid w:val="005D66A1"/>
    <w:rsid w:val="005E2D74"/>
    <w:rsid w:val="005F1299"/>
    <w:rsid w:val="00610F82"/>
    <w:rsid w:val="00611BF3"/>
    <w:rsid w:val="00630283"/>
    <w:rsid w:val="006439FD"/>
    <w:rsid w:val="006A3C50"/>
    <w:rsid w:val="00780E24"/>
    <w:rsid w:val="007C679E"/>
    <w:rsid w:val="007E1B42"/>
    <w:rsid w:val="007F227E"/>
    <w:rsid w:val="007F4F3D"/>
    <w:rsid w:val="00811A3A"/>
    <w:rsid w:val="00827742"/>
    <w:rsid w:val="00864440"/>
    <w:rsid w:val="008D394C"/>
    <w:rsid w:val="00924A58"/>
    <w:rsid w:val="009435B4"/>
    <w:rsid w:val="009A1314"/>
    <w:rsid w:val="00A36810"/>
    <w:rsid w:val="00A5379F"/>
    <w:rsid w:val="00A617C8"/>
    <w:rsid w:val="00AD5264"/>
    <w:rsid w:val="00AE1BC6"/>
    <w:rsid w:val="00AE1F31"/>
    <w:rsid w:val="00B17906"/>
    <w:rsid w:val="00B279FA"/>
    <w:rsid w:val="00B603FD"/>
    <w:rsid w:val="00B75700"/>
    <w:rsid w:val="00C2759E"/>
    <w:rsid w:val="00C903F2"/>
    <w:rsid w:val="00C90AB7"/>
    <w:rsid w:val="00CF7DC1"/>
    <w:rsid w:val="00D5555F"/>
    <w:rsid w:val="00D6490A"/>
    <w:rsid w:val="00DA359A"/>
    <w:rsid w:val="00E05096"/>
    <w:rsid w:val="00E128A5"/>
    <w:rsid w:val="00E17F3B"/>
    <w:rsid w:val="00E608CB"/>
    <w:rsid w:val="00F17367"/>
    <w:rsid w:val="00FA6205"/>
    <w:rsid w:val="00FC3BD1"/>
    <w:rsid w:val="00FE62D7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5C1E"/>
  <w15:chartTrackingRefBased/>
  <w15:docId w15:val="{8B643DA4-9DDB-43A4-A265-7679234C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27E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E62D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4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31"/>
  </w:style>
  <w:style w:type="paragraph" w:styleId="Footer">
    <w:name w:val="footer"/>
    <w:basedOn w:val="Normal"/>
    <w:link w:val="FooterChar"/>
    <w:uiPriority w:val="99"/>
    <w:unhideWhenUsed/>
    <w:rsid w:val="0054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31"/>
  </w:style>
  <w:style w:type="table" w:styleId="TableGrid">
    <w:name w:val="Table Grid"/>
    <w:basedOn w:val="TableNormal"/>
    <w:uiPriority w:val="39"/>
    <w:rsid w:val="0061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E9C2-FDCA-4462-B495-99B0E634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Clary</dc:creator>
  <cp:keywords/>
  <dc:description/>
  <cp:lastModifiedBy>Mike Clary</cp:lastModifiedBy>
  <cp:revision>13</cp:revision>
  <dcterms:created xsi:type="dcterms:W3CDTF">2025-08-31T18:20:00Z</dcterms:created>
  <dcterms:modified xsi:type="dcterms:W3CDTF">2025-08-31T20:05:00Z</dcterms:modified>
</cp:coreProperties>
</file>